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427EFD0B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59224D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0DC6ACE3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1E4DEF">
        <w:rPr>
          <w:b/>
        </w:rPr>
        <w:t>Древнекитайский язык (вэньянь)</w:t>
      </w:r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5B313BCA" w:rsidR="007E7650" w:rsidRDefault="007E7650" w:rsidP="00574676">
      <w:pPr>
        <w:ind w:right="140"/>
        <w:jc w:val="center"/>
        <w:rPr>
          <w:b/>
          <w:szCs w:val="28"/>
        </w:rPr>
      </w:pPr>
    </w:p>
    <w:p w14:paraId="7B776B46" w14:textId="77777777" w:rsidR="007E7650" w:rsidRDefault="007E7650" w:rsidP="000E4188">
      <w:pPr>
        <w:jc w:val="center"/>
        <w:rPr>
          <w:b/>
          <w:szCs w:val="28"/>
        </w:rPr>
      </w:pPr>
    </w:p>
    <w:p w14:paraId="2F5B6733" w14:textId="2241870F" w:rsidR="007E7650" w:rsidRDefault="007E7650" w:rsidP="000E4188">
      <w:pPr>
        <w:jc w:val="center"/>
        <w:rPr>
          <w:szCs w:val="28"/>
        </w:rPr>
      </w:pPr>
    </w:p>
    <w:p w14:paraId="46E71A66" w14:textId="77777777" w:rsidR="0086465F" w:rsidRDefault="0086465F" w:rsidP="000E4188">
      <w:pPr>
        <w:jc w:val="center"/>
        <w:rPr>
          <w:szCs w:val="28"/>
        </w:rPr>
      </w:pPr>
    </w:p>
    <w:p w14:paraId="16C2A99B" w14:textId="77777777" w:rsidR="00694A45" w:rsidRDefault="00694A45" w:rsidP="000E4188">
      <w:pPr>
        <w:jc w:val="center"/>
        <w:rPr>
          <w:szCs w:val="28"/>
        </w:rPr>
      </w:pPr>
    </w:p>
    <w:p w14:paraId="054EC1E3" w14:textId="0317D2E9" w:rsidR="00694A45" w:rsidRPr="002C7999" w:rsidRDefault="00694A45" w:rsidP="00694A45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 xml:space="preserve">кандидат филологических наук, </w:t>
      </w:r>
      <w:r w:rsidR="00744EBD">
        <w:rPr>
          <w:b/>
        </w:rPr>
        <w:t>заведующий кафедрой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3970E14E" w14:textId="343075E0" w:rsidR="00694A45" w:rsidRDefault="00744EBD" w:rsidP="00694A45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6092D249" w14:textId="77777777" w:rsidR="007E7650" w:rsidRDefault="007E7650" w:rsidP="000E4188">
      <w:pPr>
        <w:jc w:val="center"/>
        <w:rPr>
          <w:szCs w:val="28"/>
        </w:rPr>
      </w:pPr>
    </w:p>
    <w:p w14:paraId="7B9A34A6" w14:textId="77777777" w:rsidR="007E7650" w:rsidRDefault="007E7650" w:rsidP="000E4188">
      <w:pPr>
        <w:rPr>
          <w:szCs w:val="28"/>
        </w:rPr>
      </w:pPr>
    </w:p>
    <w:p w14:paraId="3B63E640" w14:textId="16E4C3ED" w:rsidR="002C7999" w:rsidRDefault="002C7999" w:rsidP="000E4188">
      <w:pPr>
        <w:jc w:val="center"/>
        <w:rPr>
          <w:szCs w:val="28"/>
        </w:rPr>
      </w:pPr>
    </w:p>
    <w:p w14:paraId="0A9FF29B" w14:textId="77777777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0C6E6C89" w:rsidR="007C44A9" w:rsidRPr="00FA32E3" w:rsidRDefault="00FA32E3" w:rsidP="00694A45">
      <w:pPr>
        <w:spacing w:after="200" w:line="276" w:lineRule="auto"/>
        <w:jc w:val="center"/>
        <w:rPr>
          <w:szCs w:val="28"/>
          <w:lang w:val="en-US"/>
        </w:rPr>
      </w:pPr>
      <w:r>
        <w:rPr>
          <w:szCs w:val="28"/>
        </w:rPr>
        <w:t>202</w:t>
      </w:r>
      <w:r>
        <w:rPr>
          <w:szCs w:val="28"/>
          <w:lang w:val="en-US"/>
        </w:rPr>
        <w:t>5</w:t>
      </w:r>
      <w:bookmarkStart w:id="0" w:name="_GoBack"/>
      <w:bookmarkEnd w:id="0"/>
    </w:p>
    <w:p w14:paraId="6421DAE6" w14:textId="6B8431E3" w:rsidR="00672C38" w:rsidRDefault="000E4188" w:rsidP="007C44A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1ECF680F" w14:textId="77777777" w:rsidR="001E4DEF" w:rsidRPr="003F73F0" w:rsidRDefault="001E4DEF" w:rsidP="001E4D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закрытого типа</w:t>
      </w:r>
    </w:p>
    <w:p w14:paraId="15D7B768" w14:textId="77777777" w:rsidR="001E4DEF" w:rsidRPr="003F73F0" w:rsidRDefault="001E4DEF" w:rsidP="001E4D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альтернативного выбора</w:t>
      </w:r>
    </w:p>
    <w:p w14:paraId="0FA3CDDA" w14:textId="77777777" w:rsidR="001E4DEF" w:rsidRPr="00C946B2" w:rsidRDefault="001E4DEF" w:rsidP="001E4D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0601E7">
        <w:rPr>
          <w:rFonts w:eastAsia="Times New Roman"/>
          <w:i/>
          <w:color w:val="000000"/>
          <w:szCs w:val="28"/>
        </w:rPr>
        <w:t>Выберите один правильный ответ</w:t>
      </w:r>
      <w:r w:rsidRPr="00C946B2">
        <w:rPr>
          <w:rFonts w:eastAsia="Times New Roman"/>
          <w:i/>
          <w:color w:val="000000"/>
          <w:szCs w:val="28"/>
        </w:rPr>
        <w:t>.</w:t>
      </w:r>
    </w:p>
    <w:p w14:paraId="128A45AD" w14:textId="1436B9A4" w:rsidR="001E4DEF" w:rsidRPr="001E4DEF" w:rsidRDefault="001E4DEF" w:rsidP="001E4DEF">
      <w:pPr>
        <w:widowControl w:val="0"/>
        <w:suppressAutoHyphens/>
        <w:spacing w:line="288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bCs w:val="0"/>
          <w:color w:val="000000"/>
          <w:kern w:val="2"/>
          <w:szCs w:val="28"/>
          <w:lang w:eastAsia="zh-CN" w:bidi="hi-IN"/>
        </w:rPr>
        <w:t>Простые (1 уровень)</w:t>
      </w:r>
    </w:p>
    <w:p w14:paraId="497AB32C" w14:textId="77777777" w:rsidR="001E4DEF" w:rsidRPr="009B7A68" w:rsidRDefault="001E4DEF" w:rsidP="007C44A9">
      <w:pPr>
        <w:jc w:val="center"/>
        <w:rPr>
          <w:b/>
          <w:szCs w:val="28"/>
        </w:rPr>
      </w:pPr>
    </w:p>
    <w:p w14:paraId="4A882636" w14:textId="7ADAE3BB" w:rsidR="001E4DEF" w:rsidRPr="001E4DEF" w:rsidRDefault="001E4DEF" w:rsidP="001E4DEF">
      <w:pPr>
        <w:shd w:val="clear" w:color="auto" w:fill="FFFFFF"/>
        <w:spacing w:after="390" w:line="240" w:lineRule="auto"/>
        <w:jc w:val="left"/>
        <w:textAlignment w:val="baseline"/>
        <w:rPr>
          <w:rFonts w:eastAsia="Times New Roman"/>
          <w:bCs w:val="0"/>
          <w:szCs w:val="28"/>
          <w:lang w:eastAsia="zh-CN"/>
        </w:rPr>
      </w:pPr>
      <w:r w:rsidRPr="001E4DEF">
        <w:rPr>
          <w:rFonts w:eastAsia="Times New Roman"/>
          <w:bCs w:val="0"/>
          <w:szCs w:val="28"/>
          <w:lang w:eastAsia="zh-CN"/>
        </w:rPr>
        <w:t>1 Древние китайцы создали свою письменность</w:t>
      </w:r>
    </w:p>
    <w:p w14:paraId="642ED24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>А) в I-ом тысячелетии до н. э.</w:t>
      </w:r>
    </w:p>
    <w:p w14:paraId="73453CB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/>
          <w:kern w:val="2"/>
          <w:szCs w:val="28"/>
          <w:lang w:eastAsia="zh-CN" w:bidi="hi-IN"/>
        </w:rPr>
      </w:pPr>
      <w:r w:rsidRPr="001E4DEF">
        <w:rPr>
          <w:rFonts w:eastAsia="0"/>
          <w:b/>
          <w:kern w:val="2"/>
          <w:szCs w:val="28"/>
          <w:lang w:eastAsia="zh-CN" w:bidi="hi-IN"/>
        </w:rPr>
        <w:t>Б) во II-ом тысячелетии до н. э.</w:t>
      </w:r>
    </w:p>
    <w:p w14:paraId="4237134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>В) в III-ем тысячелетии по н. э.</w:t>
      </w:r>
    </w:p>
    <w:p w14:paraId="55EC03C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</w:p>
    <w:p w14:paraId="5A59D9D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 xml:space="preserve">2 </w:t>
      </w:r>
      <w:r w:rsidRPr="001E4DEF">
        <w:rPr>
          <w:rFonts w:eastAsia="0"/>
          <w:bCs w:val="0"/>
          <w:kern w:val="2"/>
          <w:szCs w:val="28"/>
          <w:shd w:val="clear" w:color="auto" w:fill="FFFFFF"/>
          <w:lang w:eastAsia="zh-CN" w:bidi="hi-IN"/>
        </w:rPr>
        <w:t>Древние китайцы писали сначала</w:t>
      </w:r>
    </w:p>
    <w:p w14:paraId="4406B9D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>А) на глиняных дощечках</w:t>
      </w:r>
    </w:p>
    <w:p w14:paraId="5114317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/>
          <w:kern w:val="2"/>
          <w:szCs w:val="28"/>
          <w:lang w:eastAsia="zh-CN" w:bidi="hi-IN"/>
        </w:rPr>
        <w:t>Б) на костях животных</w:t>
      </w:r>
    </w:p>
    <w:p w14:paraId="0EB988B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>В) на бумаге</w:t>
      </w:r>
    </w:p>
    <w:p w14:paraId="7EBE344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</w:p>
    <w:p w14:paraId="61E7C42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 xml:space="preserve">3 </w:t>
      </w:r>
      <w:r w:rsidRPr="001E4DEF">
        <w:rPr>
          <w:rFonts w:eastAsia="0"/>
          <w:bCs w:val="0"/>
          <w:kern w:val="2"/>
          <w:szCs w:val="28"/>
          <w:shd w:val="clear" w:color="auto" w:fill="FFFFFF"/>
          <w:lang w:eastAsia="zh-CN" w:bidi="hi-IN"/>
        </w:rPr>
        <w:t>Историю Китая впервые написал</w:t>
      </w:r>
    </w:p>
    <w:p w14:paraId="135C257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 xml:space="preserve">А) </w:t>
      </w:r>
      <w:r w:rsidRPr="001E4DEF">
        <w:rPr>
          <w:rFonts w:eastAsia="0"/>
          <w:bCs w:val="0"/>
          <w:kern w:val="2"/>
          <w:szCs w:val="28"/>
          <w:shd w:val="clear" w:color="auto" w:fill="FFFFFF"/>
          <w:lang w:eastAsia="zh-CN" w:bidi="hi-IN"/>
        </w:rPr>
        <w:t>первый властелин Цинь Шихуанди</w:t>
      </w:r>
    </w:p>
    <w:p w14:paraId="511538C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/>
          <w:kern w:val="2"/>
          <w:szCs w:val="28"/>
          <w:lang w:eastAsia="zh-CN" w:bidi="hi-IN"/>
        </w:rPr>
      </w:pPr>
      <w:r w:rsidRPr="001E4DEF">
        <w:rPr>
          <w:rFonts w:eastAsia="0"/>
          <w:b/>
          <w:kern w:val="2"/>
          <w:szCs w:val="28"/>
          <w:lang w:eastAsia="zh-CN" w:bidi="hi-IN"/>
        </w:rPr>
        <w:t xml:space="preserve">Б) </w:t>
      </w:r>
      <w:r w:rsidRPr="001E4DEF">
        <w:rPr>
          <w:rFonts w:eastAsia="0"/>
          <w:b/>
          <w:kern w:val="2"/>
          <w:szCs w:val="28"/>
          <w:shd w:val="clear" w:color="auto" w:fill="FFFFFF"/>
          <w:lang w:eastAsia="zh-CN" w:bidi="hi-IN"/>
        </w:rPr>
        <w:t>историк Сым Цянь</w:t>
      </w:r>
    </w:p>
    <w:p w14:paraId="362F937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 xml:space="preserve">В) </w:t>
      </w:r>
      <w:r w:rsidRPr="001E4DEF">
        <w:rPr>
          <w:rFonts w:eastAsia="0"/>
          <w:bCs w:val="0"/>
          <w:kern w:val="2"/>
          <w:szCs w:val="28"/>
          <w:shd w:val="clear" w:color="auto" w:fill="FFFFFF"/>
          <w:lang w:eastAsia="zh-CN" w:bidi="hi-IN"/>
        </w:rPr>
        <w:t>мудрец Конфуций</w:t>
      </w:r>
    </w:p>
    <w:p w14:paraId="5A38208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</w:p>
    <w:p w14:paraId="3644CA0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>4 Какое художественно-выразительное средство было особенно любимо в героическом эпосе?</w:t>
      </w:r>
    </w:p>
    <w:p w14:paraId="0806AF4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>А) метафора</w:t>
      </w:r>
    </w:p>
    <w:p w14:paraId="0380117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>Б) литота</w:t>
      </w:r>
    </w:p>
    <w:p w14:paraId="632BAD3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/>
          <w:kern w:val="2"/>
          <w:szCs w:val="28"/>
          <w:lang w:eastAsia="zh-CN" w:bidi="hi-IN"/>
        </w:rPr>
        <w:t>В) гипербола</w:t>
      </w:r>
    </w:p>
    <w:p w14:paraId="1DA0274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</w:p>
    <w:p w14:paraId="240F15D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 xml:space="preserve">5 </w:t>
      </w:r>
      <w:r w:rsidRPr="001E4DEF">
        <w:rPr>
          <w:rFonts w:eastAsia="0"/>
          <w:bCs w:val="0"/>
          <w:kern w:val="2"/>
          <w:szCs w:val="28"/>
          <w:shd w:val="clear" w:color="auto" w:fill="FFFFFF"/>
          <w:lang w:eastAsia="zh-CN" w:bidi="hi-IN"/>
        </w:rPr>
        <w:t>Древние китайцы начали писать в конце I-го тысячелетия до н. э.</w:t>
      </w:r>
    </w:p>
    <w:p w14:paraId="71C5FDD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>А) на папирусе</w:t>
      </w:r>
    </w:p>
    <w:p w14:paraId="53A93E4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/>
          <w:kern w:val="2"/>
          <w:szCs w:val="28"/>
          <w:lang w:eastAsia="zh-CN" w:bidi="hi-IN"/>
        </w:rPr>
      </w:pPr>
      <w:r w:rsidRPr="001E4DEF">
        <w:rPr>
          <w:rFonts w:eastAsia="0"/>
          <w:b/>
          <w:kern w:val="2"/>
          <w:szCs w:val="28"/>
          <w:lang w:eastAsia="zh-CN" w:bidi="hi-IN"/>
        </w:rPr>
        <w:t xml:space="preserve">Б) </w:t>
      </w:r>
      <w:r w:rsidRPr="001E4DEF">
        <w:rPr>
          <w:rFonts w:eastAsia="0"/>
          <w:b/>
          <w:kern w:val="2"/>
          <w:szCs w:val="28"/>
          <w:shd w:val="clear" w:color="auto" w:fill="FFFFFF"/>
          <w:lang w:eastAsia="zh-CN" w:bidi="hi-IN"/>
        </w:rPr>
        <w:t>на бумаге</w:t>
      </w:r>
    </w:p>
    <w:p w14:paraId="1EC659B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/>
          <w:bCs w:val="0"/>
          <w:kern w:val="2"/>
          <w:szCs w:val="28"/>
          <w:lang w:eastAsia="zh-CN" w:bidi="hi-IN"/>
        </w:rPr>
      </w:pPr>
      <w:r w:rsidRPr="001E4DEF">
        <w:rPr>
          <w:rFonts w:eastAsia="0"/>
          <w:bCs w:val="0"/>
          <w:kern w:val="2"/>
          <w:szCs w:val="28"/>
          <w:lang w:eastAsia="zh-CN" w:bidi="hi-IN"/>
        </w:rPr>
        <w:t>В) на пергаменте</w:t>
      </w:r>
    </w:p>
    <w:p w14:paraId="3A6BD4D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5D0E10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95651E4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Средне –сложные (2 уровень)</w:t>
      </w:r>
    </w:p>
    <w:p w14:paraId="0F906B1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2688A2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6 Отличительной чертой иерархии традиционных китайских литературных жанров является низкое положение </w:t>
      </w:r>
    </w:p>
    <w:p w14:paraId="6F89A4C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А) лирики</w:t>
      </w:r>
    </w:p>
    <w:p w14:paraId="0E827A1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Б) прозы</w:t>
      </w:r>
    </w:p>
    <w:p w14:paraId="3E92DFD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В) драмы</w:t>
      </w:r>
    </w:p>
    <w:p w14:paraId="23A1C48C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/>
          <w:kern w:val="2"/>
          <w:sz w:val="24"/>
          <w:szCs w:val="24"/>
          <w:lang w:eastAsia="zh-CN" w:bidi="hi-IN"/>
        </w:rPr>
      </w:pPr>
    </w:p>
    <w:p w14:paraId="0FFE045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7 Малоразвитыми в китайской культуре относительно европейской традиции оказались мемуарный и эпистолярный …</w:t>
      </w:r>
    </w:p>
    <w:p w14:paraId="1EF9D43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lastRenderedPageBreak/>
        <w:t>А) жанры</w:t>
      </w:r>
    </w:p>
    <w:p w14:paraId="714E8AC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Б) стили</w:t>
      </w:r>
    </w:p>
    <w:p w14:paraId="6D2E135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приемы</w:t>
      </w:r>
    </w:p>
    <w:p w14:paraId="1BA8A29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2F720DF7" w14:textId="77777777" w:rsidR="001E4DEF" w:rsidRPr="001E4DEF" w:rsidRDefault="001E4DEF" w:rsidP="001E4DEF">
      <w:pPr>
        <w:widowControl w:val="0"/>
        <w:suppressAutoHyphens/>
        <w:spacing w:line="240" w:lineRule="auto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        8 Жанр записок бицзы наиболее близок к…</w:t>
      </w:r>
    </w:p>
    <w:p w14:paraId="458E7C6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А) комедии</w:t>
      </w:r>
    </w:p>
    <w:p w14:paraId="0647FDD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Б) эссе</w:t>
      </w:r>
    </w:p>
    <w:p w14:paraId="12E233A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деловому письму</w:t>
      </w:r>
    </w:p>
    <w:p w14:paraId="0AE4E5B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0A4C5E1E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9 Гадательные надписи на костях и панцирях черепах…</w:t>
      </w:r>
    </w:p>
    <w:p w14:paraId="2EC35BD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А) Цзягувэнь</w:t>
      </w:r>
    </w:p>
    <w:p w14:paraId="17A6669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Б) Чжоу Ли</w:t>
      </w:r>
    </w:p>
    <w:p w14:paraId="65BAD73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Шицзин</w:t>
      </w:r>
    </w:p>
    <w:p w14:paraId="4BDF5EC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344C80C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10 Знаменитый указ Цинь Шихуанди, запрещал…</w:t>
      </w:r>
      <w:r w:rsidRPr="001E4DEF">
        <w:rPr>
          <w:rFonts w:eastAsia="0" w:cs="Lucida Sans"/>
          <w:bCs w:val="0"/>
          <w:color w:val="000000"/>
          <w:kern w:val="2"/>
          <w:sz w:val="26"/>
          <w:szCs w:val="26"/>
          <w:lang w:eastAsia="zh-CN" w:bidi="hi-IN"/>
        </w:rPr>
        <w:br/>
        <w:t xml:space="preserve">         </w:t>
      </w:r>
      <w:r w:rsidRPr="001E4DEF">
        <w:rPr>
          <w:rFonts w:eastAsia="0" w:cs="Lucida Sans"/>
          <w:b/>
          <w:color w:val="000000"/>
          <w:kern w:val="2"/>
          <w:sz w:val="26"/>
          <w:szCs w:val="26"/>
          <w:lang w:eastAsia="zh-CN" w:bidi="hi-IN"/>
        </w:rPr>
        <w:t xml:space="preserve"> А) </w:t>
      </w: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оборот книг по территории государства</w:t>
      </w:r>
    </w:p>
    <w:p w14:paraId="10BB4B94" w14:textId="77777777" w:rsidR="001E4DEF" w:rsidRPr="001E4DEF" w:rsidRDefault="001E4DEF" w:rsidP="001E4DEF">
      <w:pPr>
        <w:widowControl w:val="0"/>
        <w:suppressAutoHyphens/>
        <w:spacing w:line="240" w:lineRule="auto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         Б) книгопечатание</w:t>
      </w:r>
    </w:p>
    <w:p w14:paraId="7C4F30B9" w14:textId="77777777" w:rsidR="001E4DEF" w:rsidRPr="001E4DEF" w:rsidRDefault="001E4DEF" w:rsidP="001E4DEF">
      <w:pPr>
        <w:widowControl w:val="0"/>
        <w:suppressAutoHyphens/>
        <w:spacing w:line="240" w:lineRule="auto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         В) производство бумаги</w:t>
      </w:r>
    </w:p>
    <w:p w14:paraId="050D1FB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 w:val="26"/>
          <w:szCs w:val="26"/>
          <w:lang w:eastAsia="zh-CN" w:bidi="hi-IN"/>
        </w:rPr>
      </w:pPr>
    </w:p>
    <w:p w14:paraId="6387A3A6" w14:textId="77777777" w:rsidR="001E4DEF" w:rsidRPr="001E4DEF" w:rsidRDefault="001E4DEF" w:rsidP="001E4DEF">
      <w:pPr>
        <w:widowControl w:val="0"/>
        <w:suppressAutoHyphens/>
        <w:spacing w:line="240" w:lineRule="auto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       11  Важным рубежом в истории древнекитайской литературы является 8 год от основания династии….</w:t>
      </w:r>
    </w:p>
    <w:p w14:paraId="659DF92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А) Шан</w:t>
      </w:r>
    </w:p>
    <w:p w14:paraId="786C7C4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Б) Цинь</w:t>
      </w:r>
    </w:p>
    <w:p w14:paraId="74E8763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Чжоу</w:t>
      </w:r>
    </w:p>
    <w:p w14:paraId="150C5F0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16A6157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12 Самый известный на момент основания династии Цзин памятников - …</w:t>
      </w:r>
    </w:p>
    <w:p w14:paraId="7C92371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А) Шицзин</w:t>
      </w:r>
    </w:p>
    <w:p w14:paraId="10595F4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Б) Ицзин</w:t>
      </w:r>
    </w:p>
    <w:p w14:paraId="4FA8F77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Шуцзин</w:t>
      </w:r>
    </w:p>
    <w:p w14:paraId="202B684E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C4D2F6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13 Шицзин – книга…</w:t>
      </w:r>
    </w:p>
    <w:p w14:paraId="7820960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А) музыки</w:t>
      </w:r>
    </w:p>
    <w:p w14:paraId="15285DF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Б) перемен</w:t>
      </w:r>
    </w:p>
    <w:p w14:paraId="48A8A07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В) песен</w:t>
      </w:r>
    </w:p>
    <w:p w14:paraId="0821051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</w:t>
      </w:r>
    </w:p>
    <w:p w14:paraId="75CD39F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14 Юэцзин – книга…</w:t>
      </w:r>
    </w:p>
    <w:p w14:paraId="5D35A72C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А) музыки</w:t>
      </w:r>
    </w:p>
    <w:p w14:paraId="6E5B394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Б) песен</w:t>
      </w:r>
    </w:p>
    <w:p w14:paraId="3CB1EB2E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перемен</w:t>
      </w:r>
    </w:p>
    <w:p w14:paraId="1098242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7AF708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15 После падения династии Цинь конфуцианство начинает приобретать статус государственной идеологии, формируется конфуцианский …</w:t>
      </w:r>
    </w:p>
    <w:p w14:paraId="607C3FF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А) закон</w:t>
      </w:r>
    </w:p>
    <w:p w14:paraId="19AE893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Б) канон</w:t>
      </w:r>
    </w:p>
    <w:p w14:paraId="57D2324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стандарт</w:t>
      </w:r>
    </w:p>
    <w:p w14:paraId="35DFDC4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813889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lastRenderedPageBreak/>
        <w:t>16 Поворотной датой считается 26 г. до н. э., когда император Чэн (Зап. Хань) отдал приказ о сборе всех письменных …</w:t>
      </w:r>
    </w:p>
    <w:p w14:paraId="506C8E3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А) памятников</w:t>
      </w:r>
    </w:p>
    <w:p w14:paraId="6F98504E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Б) принадлежностей</w:t>
      </w:r>
    </w:p>
    <w:p w14:paraId="414DC45C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столов</w:t>
      </w:r>
    </w:p>
    <w:p w14:paraId="5F72D95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409736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17 Согласно Лю Се (5-6 вв.), «единственная функция литературы — это быть ответвлением ….».</w:t>
      </w:r>
    </w:p>
    <w:p w14:paraId="099C9C6C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А) канона</w:t>
      </w:r>
    </w:p>
    <w:p w14:paraId="58298D9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Б) государства</w:t>
      </w:r>
    </w:p>
    <w:p w14:paraId="4D298FB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политики</w:t>
      </w:r>
    </w:p>
    <w:p w14:paraId="4E7BC36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7D04821C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color w:val="000000"/>
          <w:kern w:val="2"/>
          <w:szCs w:val="28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18 Последним из «учёных литераторов» считается писатель Ли Жучжэнь, более всего известный романом</w:t>
      </w:r>
    </w:p>
    <w:p w14:paraId="31006CC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iCs/>
          <w:color w:val="000000"/>
          <w:kern w:val="2"/>
          <w:szCs w:val="28"/>
          <w:lang w:eastAsia="zh-CN" w:bidi="hi-IN"/>
        </w:rPr>
        <w:t>А)</w:t>
      </w:r>
      <w:r w:rsidRPr="001E4DEF">
        <w:rPr>
          <w:rFonts w:eastAsia="0" w:cs="Lucida Sans"/>
          <w:b/>
          <w:i/>
          <w:iCs/>
          <w:color w:val="000000"/>
          <w:kern w:val="2"/>
          <w:szCs w:val="28"/>
          <w:lang w:eastAsia="zh-CN" w:bidi="hi-IN"/>
        </w:rPr>
        <w:t xml:space="preserve"> </w:t>
      </w: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«Цветы в зеркале»</w:t>
      </w:r>
    </w:p>
    <w:p w14:paraId="7858CFE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 Б) «Ночь в Пекине»</w:t>
      </w:r>
    </w:p>
    <w:p w14:paraId="022C95B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 В) «Река времени»</w:t>
      </w:r>
    </w:p>
    <w:p w14:paraId="0377EAA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2A715DA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19 Новые веяния в китайскую культуру принесло реформаторское движение конца XIX века. Наиболее известен «обличительный» роман Лю Э «Путешествие Лао ____». </w:t>
      </w:r>
    </w:p>
    <w:p w14:paraId="5A23032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А) Чжоу</w:t>
      </w:r>
    </w:p>
    <w:p w14:paraId="0C3E1B2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Б) Цаня</w:t>
      </w:r>
    </w:p>
    <w:p w14:paraId="45A34BC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Дао</w:t>
      </w:r>
    </w:p>
    <w:p w14:paraId="249EF12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00953EAE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 20 Период развития китайского языка, когда использовалось узелковое письмо, якобы существовавшее до изобретения письменности. Упоминается в Даодэцзине и Ицзине.</w:t>
      </w:r>
    </w:p>
    <w:p w14:paraId="78925BD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А) архаический</w:t>
      </w:r>
    </w:p>
    <w:p w14:paraId="21D9737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Б) мифический</w:t>
      </w:r>
    </w:p>
    <w:p w14:paraId="2E304C8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доклассический</w:t>
      </w:r>
    </w:p>
    <w:p w14:paraId="0DF4301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BE55E1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21 В этот период развития китайского языка использовался язык надписей на гадательных костях 2-й пол. эпохи Шан-Инь или цзягувэнь.</w:t>
      </w:r>
    </w:p>
    <w:p w14:paraId="59573E4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1) классический</w:t>
      </w:r>
    </w:p>
    <w:p w14:paraId="02FCB39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2) современный</w:t>
      </w:r>
    </w:p>
    <w:p w14:paraId="338339A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3) архаический</w:t>
      </w:r>
    </w:p>
    <w:p w14:paraId="4C473DD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41C5C3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jc w:val="left"/>
        <w:rPr>
          <w:rFonts w:eastAsia="0" w:cs="Lucida Sans"/>
          <w:bCs w:val="0"/>
          <w:color w:val="000000"/>
          <w:kern w:val="2"/>
          <w:szCs w:val="28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22 В этот период развития китайского языка использовался язык надписей на бронзовых сосудах эпохи Западной Чжоу или цзиньвэнь.</w:t>
      </w:r>
    </w:p>
    <w:p w14:paraId="2F0A6E2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iCs/>
          <w:color w:val="000000"/>
          <w:kern w:val="2"/>
          <w:szCs w:val="28"/>
          <w:lang w:eastAsia="zh-CN" w:bidi="hi-IN"/>
        </w:rPr>
        <w:t xml:space="preserve">А) </w:t>
      </w: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ранний доклассический</w:t>
      </w:r>
    </w:p>
    <w:p w14:paraId="3E31265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Б) поздний доклассический</w:t>
      </w:r>
    </w:p>
    <w:p w14:paraId="7E988C5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классический</w:t>
      </w:r>
    </w:p>
    <w:p w14:paraId="3D4D541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AA04994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/>
          <w:color w:val="000000"/>
          <w:kern w:val="2"/>
          <w:szCs w:val="28"/>
          <w:lang w:eastAsia="zh-CN" w:bidi="hi-IN"/>
        </w:rPr>
        <w:t>Сложные (3 уровень)</w:t>
      </w:r>
    </w:p>
    <w:p w14:paraId="52338E5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1EE8050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lastRenderedPageBreak/>
        <w:t>23 В мифический период использовалось именно такое письмо</w:t>
      </w:r>
    </w:p>
    <w:p w14:paraId="4614E50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А) буквенное</w:t>
      </w:r>
    </w:p>
    <w:p w14:paraId="2AA4474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Б) слоговое</w:t>
      </w:r>
    </w:p>
    <w:p w14:paraId="7B4FCFB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В) узелковое</w:t>
      </w:r>
    </w:p>
    <w:p w14:paraId="3FE0F75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47DF70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24 В ранний доклассический период были созданы надписи на сосудах из этого материала</w:t>
      </w:r>
    </w:p>
    <w:p w14:paraId="5F79F43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А) бронза</w:t>
      </w:r>
    </w:p>
    <w:p w14:paraId="649B092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Б) серебро</w:t>
      </w:r>
    </w:p>
    <w:p w14:paraId="2ABAB38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золото</w:t>
      </w:r>
    </w:p>
    <w:p w14:paraId="5784EDE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21A847F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25 Центральным в истории древнекитайского языка считают период V—II вв. до н. э., также именуемый …</w:t>
      </w:r>
    </w:p>
    <w:p w14:paraId="4FDD57F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>А) классическим</w:t>
      </w:r>
    </w:p>
    <w:p w14:paraId="7983C5D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Б) архаическим</w:t>
      </w:r>
    </w:p>
    <w:p w14:paraId="4F4A9F2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>В) современным</w:t>
      </w:r>
    </w:p>
    <w:p w14:paraId="7CC87C5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25752B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B0D6EBA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Cs w:val="28"/>
          <w:lang w:bidi="hi-IN"/>
        </w:rPr>
        <w:t>Задания на установление соответствия</w:t>
      </w:r>
    </w:p>
    <w:p w14:paraId="2D5DC883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Cs w:val="0"/>
          <w:i/>
          <w:color w:val="000000"/>
          <w:kern w:val="2"/>
          <w:szCs w:val="28"/>
          <w:lang w:bidi="hi-IN"/>
        </w:rPr>
        <w:t>Установите соответствие между левым и правым столбцами.</w:t>
      </w:r>
    </w:p>
    <w:p w14:paraId="01E2157F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/>
          <w:bCs w:val="0"/>
          <w:color w:val="000000"/>
          <w:kern w:val="2"/>
          <w:szCs w:val="28"/>
          <w:lang w:bidi="hi-IN"/>
        </w:rPr>
      </w:pPr>
    </w:p>
    <w:p w14:paraId="595F5CB0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Cs w:val="28"/>
          <w:lang w:bidi="hi-IN"/>
        </w:rPr>
        <w:t>Простые  (1 уровень)</w:t>
      </w:r>
    </w:p>
    <w:p w14:paraId="3A73A495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</w:p>
    <w:p w14:paraId="017DAE0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26 Установите соответствие:</w:t>
      </w:r>
    </w:p>
    <w:p w14:paraId="4D8A7B2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  <w:r w:rsidRPr="001E4DEF">
        <w:rPr>
          <w:rFonts w:eastAsia="0"/>
          <w:b/>
          <w:color w:val="000000"/>
          <w:kern w:val="2"/>
          <w:sz w:val="24"/>
          <w:szCs w:val="24"/>
          <w:lang w:eastAsia="zh-CN" w:bidi="hi-IN"/>
        </w:rPr>
        <w:t>1В, 2А</w:t>
      </w:r>
    </w:p>
    <w:p w14:paraId="54A3E9AD" w14:textId="77777777" w:rsidR="001E4DEF" w:rsidRPr="001E4DEF" w:rsidRDefault="001E4DEF" w:rsidP="001E4DEF">
      <w:pPr>
        <w:widowControl w:val="0"/>
        <w:suppressAutoHyphens/>
        <w:spacing w:line="240" w:lineRule="auto"/>
        <w:rPr>
          <w:rFonts w:eastAsia="0"/>
          <w:b/>
          <w:bCs w:val="0"/>
          <w:color w:val="000000"/>
          <w:kern w:val="2"/>
          <w:sz w:val="24"/>
          <w:szCs w:val="24"/>
          <w:lang w:eastAsia="zh-CN" w:bidi="hi-IN"/>
        </w:rPr>
      </w:pPr>
    </w:p>
    <w:p w14:paraId="2F487AF9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1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Ицзин</w:t>
      </w:r>
    </w:p>
    <w:p w14:paraId="0AA2763B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2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Шицзин</w:t>
      </w:r>
    </w:p>
    <w:p w14:paraId="159E6BC2" w14:textId="77777777" w:rsidR="001E4DEF" w:rsidRPr="001E4DEF" w:rsidRDefault="001E4DEF" w:rsidP="001E4DEF">
      <w:pPr>
        <w:widowControl w:val="0"/>
        <w:suppressAutoHyphens/>
        <w:spacing w:line="240" w:lineRule="auto"/>
        <w:ind w:left="720" w:firstLine="567"/>
        <w:contextualSpacing/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</w:pPr>
    </w:p>
    <w:p w14:paraId="7998BF66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73F3A8A8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59A37EE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8608BE3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AE368EB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А) Книга песен</w:t>
      </w:r>
    </w:p>
    <w:p w14:paraId="613CD6F6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Б) Книга танцев</w:t>
      </w:r>
    </w:p>
    <w:p w14:paraId="760F822A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В) Книга перемен</w:t>
      </w:r>
    </w:p>
    <w:p w14:paraId="4C018D8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72A043A5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num="2" w:space="282"/>
          <w:formProt w:val="0"/>
          <w:docGrid w:linePitch="600" w:charSpace="32768"/>
        </w:sectPr>
      </w:pPr>
    </w:p>
    <w:p w14:paraId="0950009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D3346D8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  <w:t>27 Установите соответствие:</w:t>
      </w:r>
    </w:p>
    <w:p w14:paraId="1331A9D5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color w:val="000000"/>
          <w:kern w:val="2"/>
          <w:sz w:val="24"/>
          <w:szCs w:val="24"/>
          <w:lang w:bidi="hi-IN"/>
        </w:rPr>
        <w:t>1А, 2Б</w:t>
      </w:r>
    </w:p>
    <w:p w14:paraId="734D104A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</w:pPr>
    </w:p>
    <w:p w14:paraId="6E76E4C3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14:paraId="6232ECAC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1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Юэцзин</w:t>
      </w:r>
    </w:p>
    <w:p w14:paraId="56AE689C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2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Чжоу Ли</w:t>
      </w:r>
    </w:p>
    <w:p w14:paraId="7BF0189D" w14:textId="77777777" w:rsidR="001E4DEF" w:rsidRPr="001E4DEF" w:rsidRDefault="001E4DEF" w:rsidP="001E4DEF">
      <w:pPr>
        <w:widowControl w:val="0"/>
        <w:suppressAutoHyphens/>
        <w:spacing w:line="240" w:lineRule="auto"/>
        <w:ind w:left="720" w:firstLine="567"/>
        <w:contextualSpacing/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</w:pPr>
    </w:p>
    <w:p w14:paraId="44ED271C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902428C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6BFEBD8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BC7A864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593E5E2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А) Книга музыки</w:t>
      </w:r>
    </w:p>
    <w:p w14:paraId="55E6FBF9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Б) Книга ритуалов эпохи Чжоу</w:t>
      </w:r>
    </w:p>
    <w:p w14:paraId="195D5660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В) Книга песен Чжоу</w:t>
      </w:r>
    </w:p>
    <w:p w14:paraId="2CC76F5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7A06A3CE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num="2" w:space="282"/>
          <w:formProt w:val="0"/>
          <w:docGrid w:linePitch="600" w:charSpace="32768"/>
        </w:sectPr>
      </w:pPr>
    </w:p>
    <w:p w14:paraId="6BC7222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176FA6E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C721EF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211A846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115656BC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  <w:t>Средне-сложные  (2 уровень)</w:t>
      </w:r>
    </w:p>
    <w:p w14:paraId="384A32AE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11870286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14:paraId="037882D5" w14:textId="77777777" w:rsidR="001E4DEF" w:rsidRPr="001E4DEF" w:rsidRDefault="001E4DEF" w:rsidP="001E4DEF">
      <w:pPr>
        <w:widowControl w:val="0"/>
        <w:tabs>
          <w:tab w:val="left" w:pos="708"/>
          <w:tab w:val="left" w:pos="993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  <w:t>28 Установите соответствие:</w:t>
      </w:r>
    </w:p>
    <w:p w14:paraId="413FE90A" w14:textId="77777777" w:rsidR="001E4DEF" w:rsidRPr="001E4DEF" w:rsidRDefault="001E4DEF" w:rsidP="001E4DEF">
      <w:pPr>
        <w:widowControl w:val="0"/>
        <w:tabs>
          <w:tab w:val="left" w:pos="708"/>
          <w:tab w:val="left" w:pos="993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  <w:t>1В, 2Б</w:t>
      </w:r>
    </w:p>
    <w:p w14:paraId="4BDBFF4C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14:paraId="51DDD835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lastRenderedPageBreak/>
        <w:t>1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Лунь Юй</w:t>
      </w:r>
    </w:p>
    <w:p w14:paraId="46BC3BAD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2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Цветы в зеркале</w:t>
      </w:r>
    </w:p>
    <w:p w14:paraId="3E4A2E32" w14:textId="77777777" w:rsidR="001E4DEF" w:rsidRPr="001E4DEF" w:rsidRDefault="001E4DEF" w:rsidP="001E4DEF">
      <w:pPr>
        <w:widowControl w:val="0"/>
        <w:suppressAutoHyphens/>
        <w:spacing w:line="240" w:lineRule="auto"/>
        <w:ind w:left="720" w:firstLine="567"/>
        <w:contextualSpacing/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</w:pPr>
    </w:p>
    <w:p w14:paraId="3EDAFF8B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728A46FE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DD273C3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DAFD27C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D2AC64C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 xml:space="preserve">А) 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>Чжоу Ли</w:t>
      </w:r>
    </w:p>
    <w:p w14:paraId="1D0636FD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Б) Ли Жучжэнь</w:t>
      </w:r>
    </w:p>
    <w:p w14:paraId="1278589C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num="2" w:space="282"/>
          <w:formProt w:val="0"/>
          <w:docGrid w:linePitch="600" w:charSpace="32768"/>
        </w:sect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 xml:space="preserve">В) </w:t>
      </w:r>
      <w:r w:rsidRPr="001E4DEF"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t>Конфуций</w:t>
      </w:r>
    </w:p>
    <w:p w14:paraId="2DEC2433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73595F6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3DC6EB9D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  <w:t>29 Установите соответствие:</w:t>
      </w:r>
    </w:p>
    <w:p w14:paraId="1349B96F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color w:val="000000"/>
          <w:kern w:val="2"/>
          <w:sz w:val="24"/>
          <w:szCs w:val="24"/>
          <w:lang w:bidi="hi-IN"/>
        </w:rPr>
        <w:t>1А, 2Б</w:t>
      </w:r>
    </w:p>
    <w:p w14:paraId="0E5B912C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</w:pPr>
    </w:p>
    <w:p w14:paraId="69DD0126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14:paraId="5E820989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1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период Западного Чжоу</w:t>
      </w:r>
    </w:p>
    <w:p w14:paraId="3DB4BAD7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2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период Вёсен и Осеней и Сражающихся Царств</w:t>
      </w:r>
    </w:p>
    <w:p w14:paraId="59709D6D" w14:textId="77777777" w:rsidR="001E4DEF" w:rsidRPr="001E4DEF" w:rsidRDefault="001E4DEF" w:rsidP="001E4DEF">
      <w:pPr>
        <w:widowControl w:val="0"/>
        <w:suppressAutoHyphens/>
        <w:spacing w:line="240" w:lineRule="auto"/>
        <w:ind w:left="720" w:firstLine="567"/>
        <w:contextualSpacing/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</w:pPr>
    </w:p>
    <w:p w14:paraId="505437D6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9EEF365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EFC3DAF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DD7542A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28C4B72F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А) Шицзин, Юэцзин</w:t>
      </w:r>
    </w:p>
    <w:p w14:paraId="1DB45D71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Б) Даодэцзин, Мо-цзы</w:t>
      </w:r>
    </w:p>
    <w:p w14:paraId="2B7189F3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num="2" w:space="708"/>
          <w:formProt w:val="0"/>
          <w:docGrid w:linePitch="600" w:charSpace="32768"/>
        </w:sect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 xml:space="preserve">В) </w:t>
      </w:r>
      <w:r w:rsidRPr="001E4DEF"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t>Ицзин</w:t>
      </w:r>
    </w:p>
    <w:p w14:paraId="3DC5F735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EA9947A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7AB1FF8F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19A5F8E1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  <w:t>30 Установите соответствие:</w:t>
      </w:r>
    </w:p>
    <w:p w14:paraId="0F4980D2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  <w:t>1Б, 2А</w:t>
      </w:r>
    </w:p>
    <w:p w14:paraId="11DFAACB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14:paraId="4CA7F18E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1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Лю Э</w:t>
      </w:r>
    </w:p>
    <w:p w14:paraId="61EABD2F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2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Ли Баоцзя</w:t>
      </w:r>
    </w:p>
    <w:p w14:paraId="0568A3CC" w14:textId="77777777" w:rsidR="001E4DEF" w:rsidRPr="001E4DEF" w:rsidRDefault="001E4DEF" w:rsidP="001E4DEF">
      <w:pPr>
        <w:widowControl w:val="0"/>
        <w:suppressAutoHyphens/>
        <w:spacing w:line="240" w:lineRule="auto"/>
        <w:ind w:left="720" w:firstLine="567"/>
        <w:contextualSpacing/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</w:pPr>
    </w:p>
    <w:p w14:paraId="1A6075EB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019883AE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3004C61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D7EF87C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1B0F8AC9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А) «Наше чиновничество»</w:t>
      </w:r>
    </w:p>
    <w:p w14:paraId="3E4BFD6A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Б) «Путешествие Лао Цаня»</w:t>
      </w:r>
    </w:p>
    <w:p w14:paraId="04458E6C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num="2" w:space="708"/>
          <w:formProt w:val="0"/>
          <w:docGrid w:linePitch="600" w:charSpace="32768"/>
        </w:sect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 xml:space="preserve">В) </w:t>
      </w:r>
      <w:r w:rsidRPr="001E4DEF"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t>«Цветы в море зла»</w:t>
      </w:r>
    </w:p>
    <w:p w14:paraId="7B758093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5D28235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57DA205E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66188C50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  <w:t>31 Установите соответствие:</w:t>
      </w:r>
    </w:p>
    <w:p w14:paraId="56CBD4EB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  <w:t>1А,2Б</w:t>
      </w:r>
    </w:p>
    <w:p w14:paraId="64B41EE0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14:paraId="6D11599B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1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У Вояо</w:t>
      </w:r>
    </w:p>
    <w:p w14:paraId="4DA76E2B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2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Цзэн Пу</w:t>
      </w:r>
    </w:p>
    <w:p w14:paraId="2B3A3FF7" w14:textId="77777777" w:rsidR="001E4DEF" w:rsidRPr="001E4DEF" w:rsidRDefault="001E4DEF" w:rsidP="001E4DEF">
      <w:pPr>
        <w:widowControl w:val="0"/>
        <w:suppressAutoHyphens/>
        <w:spacing w:line="240" w:lineRule="auto"/>
        <w:ind w:left="720" w:firstLine="567"/>
        <w:contextualSpacing/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</w:pPr>
    </w:p>
    <w:p w14:paraId="74B4A01F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06FCAB5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BC06EEC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06C4686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4DA6702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А) «Нелепости, виденные за 20 лет»</w:t>
      </w:r>
    </w:p>
    <w:p w14:paraId="29AE99E2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 xml:space="preserve">Б) </w:t>
      </w:r>
      <w:r w:rsidRPr="001E4DEF"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t>«Цветы в море зла»</w:t>
      </w:r>
    </w:p>
    <w:p w14:paraId="2A524AFE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num="2" w:space="708"/>
          <w:formProt w:val="0"/>
          <w:docGrid w:linePitch="600" w:charSpace="32768"/>
        </w:sect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В) «Путешествие Лао Цаня»</w:t>
      </w:r>
    </w:p>
    <w:p w14:paraId="3213CE96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CE921F1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56C7DF09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4CC436DB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  <w:t>32 Установите соответствие:</w:t>
      </w:r>
    </w:p>
    <w:p w14:paraId="1E79608E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  <w:t>1Б, 2А</w:t>
      </w:r>
    </w:p>
    <w:p w14:paraId="3179D7C4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</w:pPr>
    </w:p>
    <w:p w14:paraId="2A574C2D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14:paraId="7212293F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1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Дин Лин</w:t>
      </w:r>
    </w:p>
    <w:p w14:paraId="3DC539FE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2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Лю Цин</w:t>
      </w:r>
    </w:p>
    <w:p w14:paraId="524E9286" w14:textId="77777777" w:rsidR="001E4DEF" w:rsidRPr="001E4DEF" w:rsidRDefault="001E4DEF" w:rsidP="001E4DEF">
      <w:pPr>
        <w:widowControl w:val="0"/>
        <w:suppressAutoHyphens/>
        <w:spacing w:line="240" w:lineRule="auto"/>
        <w:ind w:left="720" w:firstLine="567"/>
        <w:contextualSpacing/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</w:pPr>
    </w:p>
    <w:p w14:paraId="2B5802EF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A756602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4D75D1A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51B8A62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C98A692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А) «Строители»</w:t>
      </w:r>
    </w:p>
    <w:p w14:paraId="173B0822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Б) «Солнце над рекой Санкань»</w:t>
      </w:r>
    </w:p>
    <w:p w14:paraId="4EB3B2B4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 xml:space="preserve">В) </w:t>
      </w:r>
      <w:r w:rsidRPr="001E4DEF"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t>«Цветы в море зла»</w:t>
      </w:r>
    </w:p>
    <w:p w14:paraId="5EDB7FA0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25BC0DF8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num="2" w:space="708"/>
          <w:formProt w:val="0"/>
          <w:docGrid w:linePitch="600" w:charSpace="32768"/>
        </w:sectPr>
      </w:pPr>
    </w:p>
    <w:p w14:paraId="3A70ABB3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0F77CC3F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  <w:t>33 Установите соответствие:</w:t>
      </w:r>
    </w:p>
    <w:p w14:paraId="01E334AE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  <w:t>1Б, 2В</w:t>
      </w:r>
    </w:p>
    <w:p w14:paraId="046895A3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</w:pPr>
    </w:p>
    <w:p w14:paraId="3B4137F4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14:paraId="500C5CC7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lastRenderedPageBreak/>
        <w:t>1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Чэнь Чжунши</w:t>
      </w:r>
    </w:p>
    <w:p w14:paraId="05502459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2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Шэн Кэи</w:t>
      </w:r>
    </w:p>
    <w:p w14:paraId="6E8F2CF1" w14:textId="77777777" w:rsidR="001E4DEF" w:rsidRPr="001E4DEF" w:rsidRDefault="001E4DEF" w:rsidP="001E4DEF">
      <w:pPr>
        <w:widowControl w:val="0"/>
        <w:suppressAutoHyphens/>
        <w:spacing w:line="240" w:lineRule="auto"/>
        <w:ind w:left="720" w:firstLine="567"/>
        <w:contextualSpacing/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</w:pPr>
    </w:p>
    <w:p w14:paraId="05BC05C0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19355551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2E16D19A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C73DE3B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4215CBE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А) «Солнце над рекой Санкань»</w:t>
      </w:r>
    </w:p>
    <w:p w14:paraId="4EEFC0A9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Б) «Равнина белого оленя»</w:t>
      </w:r>
    </w:p>
    <w:p w14:paraId="5EBEF2DA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В) «Сестрички с Севера»</w:t>
      </w:r>
    </w:p>
    <w:p w14:paraId="5E777EC5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num="2" w:space="708"/>
          <w:formProt w:val="0"/>
          <w:docGrid w:linePitch="600" w:charSpace="32768"/>
        </w:sectPr>
      </w:pPr>
    </w:p>
    <w:p w14:paraId="294722C9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290E3CFB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2246395C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7B133F88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  <w:t>34 Установите соответствие:</w:t>
      </w:r>
    </w:p>
    <w:p w14:paraId="2C793EB1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  <w:t>1В, 2А</w:t>
      </w:r>
    </w:p>
    <w:p w14:paraId="4266D090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</w:pPr>
    </w:p>
    <w:p w14:paraId="7D5BE9FE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14:paraId="4A2CB2A1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1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Чжан Айлин</w:t>
      </w:r>
    </w:p>
    <w:p w14:paraId="2FCD9FFC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2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Чэнь Жосы</w:t>
      </w:r>
    </w:p>
    <w:p w14:paraId="7E7F43AF" w14:textId="77777777" w:rsidR="001E4DEF" w:rsidRPr="001E4DEF" w:rsidRDefault="001E4DEF" w:rsidP="001E4DEF">
      <w:pPr>
        <w:widowControl w:val="0"/>
        <w:suppressAutoHyphens/>
        <w:spacing w:line="240" w:lineRule="auto"/>
        <w:ind w:left="720" w:firstLine="567"/>
        <w:contextualSpacing/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</w:pPr>
    </w:p>
    <w:p w14:paraId="7354992A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0F84E58F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786757D1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2FA0E7F6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AEF85BC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А) «Казнь мэры Инь»</w:t>
      </w:r>
    </w:p>
    <w:p w14:paraId="61EA4E11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Б) «Строители»</w:t>
      </w:r>
    </w:p>
    <w:p w14:paraId="74C1DB08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В) «Песня рисовых побегов»</w:t>
      </w:r>
    </w:p>
    <w:p w14:paraId="4BFCC195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num="2" w:space="708"/>
          <w:formProt w:val="0"/>
          <w:docGrid w:linePitch="600" w:charSpace="32768"/>
        </w:sectPr>
      </w:pPr>
    </w:p>
    <w:p w14:paraId="3A9B5EC0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758EBB9F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rPr>
          <w:rFonts w:eastAsia="Times New Roman"/>
          <w:bCs w:val="0"/>
          <w:kern w:val="2"/>
          <w:sz w:val="24"/>
          <w:szCs w:val="24"/>
          <w:lang w:bidi="hi-IN"/>
        </w:rPr>
      </w:pPr>
    </w:p>
    <w:p w14:paraId="7FC0B4B9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</w:p>
    <w:p w14:paraId="1EE2280D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  <w:t>Сложные  (3 уровень)</w:t>
      </w:r>
    </w:p>
    <w:p w14:paraId="65274486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</w:p>
    <w:p w14:paraId="2E7CC5A9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  <w:t>35 Установите соответствие:</w:t>
      </w:r>
    </w:p>
    <w:p w14:paraId="03B7BD57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Cs w:val="0"/>
          <w:kern w:val="2"/>
          <w:sz w:val="24"/>
          <w:szCs w:val="24"/>
          <w:lang w:bidi="hi-IN"/>
        </w:rPr>
      </w:pPr>
      <w:r w:rsidRPr="001E4DEF">
        <w:rPr>
          <w:rFonts w:eastAsia="Times New Roman"/>
          <w:b/>
          <w:color w:val="000000"/>
          <w:kern w:val="2"/>
          <w:sz w:val="24"/>
          <w:szCs w:val="24"/>
          <w:lang w:bidi="hi-IN"/>
        </w:rPr>
        <w:t>1Б, 2В</w:t>
      </w:r>
    </w:p>
    <w:p w14:paraId="3AE75705" w14:textId="77777777" w:rsidR="001E4DEF" w:rsidRPr="001E4DEF" w:rsidRDefault="001E4DEF" w:rsidP="001E4DEF">
      <w:pPr>
        <w:widowControl w:val="0"/>
        <w:tabs>
          <w:tab w:val="left" w:pos="708"/>
          <w:tab w:val="center" w:pos="4677"/>
          <w:tab w:val="right" w:pos="9355"/>
        </w:tabs>
        <w:suppressAutoHyphens/>
        <w:spacing w:line="240" w:lineRule="auto"/>
        <w:ind w:firstLine="567"/>
        <w:rPr>
          <w:rFonts w:eastAsia="Times New Roman"/>
          <w:b/>
          <w:bCs w:val="0"/>
          <w:color w:val="000000"/>
          <w:kern w:val="2"/>
          <w:sz w:val="24"/>
          <w:szCs w:val="24"/>
          <w:lang w:bidi="hi-IN"/>
        </w:rPr>
      </w:pPr>
    </w:p>
    <w:p w14:paraId="58023F4B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  <w:sectPr w:rsidR="001E4DEF" w:rsidRPr="001E4DE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14:paraId="69431056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lastRenderedPageBreak/>
        <w:t>1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Цзин</w:t>
      </w:r>
    </w:p>
    <w:p w14:paraId="4CD6A941" w14:textId="77777777" w:rsidR="001E4DEF" w:rsidRPr="001E4DEF" w:rsidRDefault="001E4DEF" w:rsidP="001E4DEF">
      <w:pPr>
        <w:widowControl w:val="0"/>
        <w:suppressAutoHyphens/>
        <w:spacing w:line="240" w:lineRule="auto"/>
        <w:ind w:left="927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2</w:t>
      </w:r>
      <w:r w:rsidRPr="001E4DEF">
        <w:rPr>
          <w:rFonts w:ascii="Liberation Serif" w:eastAsia="0" w:hAnsi="Liberation Serif"/>
          <w:bCs w:val="0"/>
          <w:color w:val="000000"/>
          <w:kern w:val="2"/>
          <w:sz w:val="24"/>
          <w:szCs w:val="24"/>
          <w:lang w:eastAsia="zh-CN" w:bidi="hi-IN"/>
        </w:rPr>
        <w:t xml:space="preserve"> </w:t>
      </w:r>
      <w:r w:rsidRPr="001E4DEF">
        <w:rPr>
          <w:rFonts w:eastAsia="0"/>
          <w:bCs w:val="0"/>
          <w:color w:val="202122"/>
          <w:kern w:val="2"/>
          <w:sz w:val="24"/>
          <w:szCs w:val="24"/>
          <w:shd w:val="clear" w:color="auto" w:fill="FFFFFF"/>
          <w:lang w:eastAsia="zh-CN" w:bidi="hi-IN"/>
        </w:rPr>
        <w:t>Чжуань</w:t>
      </w:r>
    </w:p>
    <w:p w14:paraId="6227FFAC" w14:textId="77777777" w:rsidR="001E4DEF" w:rsidRPr="001E4DEF" w:rsidRDefault="001E4DEF" w:rsidP="001E4DEF">
      <w:pPr>
        <w:widowControl w:val="0"/>
        <w:suppressAutoHyphens/>
        <w:spacing w:line="240" w:lineRule="auto"/>
        <w:ind w:left="720" w:firstLine="567"/>
        <w:contextualSpacing/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</w:pPr>
    </w:p>
    <w:p w14:paraId="33885A41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А) хроники</w:t>
      </w:r>
    </w:p>
    <w:p w14:paraId="10FB3141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Б) каноны</w:t>
      </w:r>
    </w:p>
    <w:p w14:paraId="0F9D4297" w14:textId="77777777" w:rsidR="001E4DEF" w:rsidRPr="001E4DEF" w:rsidRDefault="001E4DEF" w:rsidP="001E4DEF">
      <w:pPr>
        <w:widowControl w:val="0"/>
        <w:suppressAutoHyphens/>
        <w:spacing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Cs w:val="0"/>
          <w:color w:val="000000"/>
          <w:kern w:val="2"/>
          <w:sz w:val="24"/>
          <w:szCs w:val="24"/>
          <w:lang w:eastAsia="zh-CN" w:bidi="hi-IN"/>
        </w:rPr>
        <w:t>В) комментарии или традиции</w:t>
      </w:r>
    </w:p>
    <w:p w14:paraId="1F10424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DCB195F" w14:textId="77777777" w:rsidR="001E4DEF" w:rsidRPr="001E4DEF" w:rsidRDefault="001E4DEF" w:rsidP="001E4DEF">
      <w:pPr>
        <w:widowControl w:val="0"/>
        <w:suppressAutoHyphens/>
        <w:spacing w:after="160" w:line="240" w:lineRule="auto"/>
        <w:contextualSpacing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/>
          <w:bCs w:val="0"/>
          <w:kern w:val="2"/>
          <w:szCs w:val="28"/>
          <w:lang w:eastAsia="zh-CN" w:bidi="hi-IN"/>
        </w:rPr>
        <w:t xml:space="preserve"> Задания открытого типа</w:t>
      </w:r>
    </w:p>
    <w:p w14:paraId="0399363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Cs w:val="28"/>
          <w:lang w:bidi="hi-IN"/>
        </w:rPr>
        <w:t>Задания на дополнение</w:t>
      </w:r>
    </w:p>
    <w:p w14:paraId="27C1BA9E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i/>
          <w:color w:val="000000"/>
          <w:kern w:val="2"/>
          <w:szCs w:val="28"/>
          <w:lang w:bidi="hi-IN"/>
        </w:rPr>
        <w:t>Напишите пропущенное слово.</w:t>
      </w:r>
    </w:p>
    <w:p w14:paraId="4E2102A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color w:val="000000"/>
          <w:kern w:val="2"/>
          <w:sz w:val="24"/>
          <w:szCs w:val="24"/>
          <w:lang w:bidi="hi-IN"/>
        </w:rPr>
      </w:pPr>
    </w:p>
    <w:p w14:paraId="6370D1C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/>
          <w:bCs w:val="0"/>
          <w:color w:val="000000"/>
          <w:kern w:val="2"/>
          <w:szCs w:val="28"/>
          <w:lang w:bidi="hi-IN"/>
        </w:rPr>
        <w:t>Простые  (1 уровень)</w:t>
      </w:r>
    </w:p>
    <w:p w14:paraId="7A2BE5A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szCs w:val="28"/>
          <w:lang w:bidi="hi-IN"/>
        </w:rPr>
      </w:pPr>
    </w:p>
    <w:p w14:paraId="011714C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>36</w:t>
      </w:r>
      <w:r w:rsidRPr="001E4DEF">
        <w:rPr>
          <w:rFonts w:eastAsia="Times New Roman"/>
          <w:b/>
          <w:bCs w:val="0"/>
          <w:color w:val="000000"/>
          <w:kern w:val="2"/>
          <w:szCs w:val="28"/>
          <w:lang w:bidi="hi-IN"/>
        </w:rPr>
        <w:t xml:space="preserve"> 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Китайские классические тексты представляют собой исторические, политические, философские и прочие тексты, преимущественно созданные до династии 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bCs w:val="0"/>
          <w:color w:val="000000"/>
          <w:kern w:val="2"/>
          <w:szCs w:val="28"/>
          <w:lang w:bidi="hi-IN"/>
        </w:rPr>
        <w:t>Цинь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6D843A8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04C5538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37 Часть из классических текстов в разные периоды китайской истории входили в канон, являлись обязательными для сдачи государственных 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экзаменов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2121962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2089BCD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5F1E752C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>38  Количество и состав книг в каноне менялись (так, два из текстов четверокнижия были фактически главами из одной книги в составе конфуцианского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>_____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).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пятикнижия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2E81F67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4ADA33F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3009403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>39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 xml:space="preserve">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Большая часть классических текстов подверглись существенной редакции во времена династии 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Хань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6DF02BA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1C7AB0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53F984C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iCs/>
          <w:color w:val="000000"/>
          <w:kern w:val="2"/>
          <w:szCs w:val="28"/>
          <w:lang w:bidi="hi-IN"/>
        </w:rPr>
        <w:t xml:space="preserve">        40 Дянь и цзи относятся к традиции ведения хроник при дворах китайских царств доимперского периода. Наиболее известной из них является летопись царства Лу, родины 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(Конфуция)</w:t>
      </w:r>
    </w:p>
    <w:p w14:paraId="2666F66C" w14:textId="77777777" w:rsidR="001E4DEF" w:rsidRPr="001E4DEF" w:rsidRDefault="001E4DEF" w:rsidP="001E4DEF">
      <w:pPr>
        <w:widowControl w:val="0"/>
        <w:suppressAutoHyphens/>
        <w:spacing w:line="240" w:lineRule="auto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7084EF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74C97F3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   41 Чуньцю («Вёсны и осени») — анналы древнекитайского государства Лу, охватывающие период Чуньцю. Это древнейший китайский текст такого плана: 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летописного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712250FF" w14:textId="77777777" w:rsidR="001E4DEF" w:rsidRPr="001E4DEF" w:rsidRDefault="001E4DEF" w:rsidP="001E4DEF">
      <w:pPr>
        <w:widowControl w:val="0"/>
        <w:suppressAutoHyphens/>
        <w:spacing w:line="240" w:lineRule="auto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</w:t>
      </w:r>
    </w:p>
    <w:p w14:paraId="4C8A35C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6D3D155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42 «Чуньцю» строго придерживается ритуальной иерархии, сложившейся в эпоху Западной 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Чжоу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5B68777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</w:t>
      </w:r>
    </w:p>
    <w:p w14:paraId="51BC919C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A2AE50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AA18287" w14:textId="77777777" w:rsidR="001E4DEF" w:rsidRPr="001E4DEF" w:rsidRDefault="001E4DEF" w:rsidP="001E4DEF">
      <w:pPr>
        <w:widowControl w:val="0"/>
        <w:suppressAutoHyphens/>
        <w:spacing w:line="240" w:lineRule="auto"/>
        <w:ind w:left="720"/>
        <w:contextualSpacing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Times New Roman"/>
          <w:b/>
          <w:bCs w:val="0"/>
          <w:color w:val="000000"/>
          <w:kern w:val="2"/>
          <w:szCs w:val="28"/>
          <w:lang w:bidi="hi-IN"/>
        </w:rPr>
        <w:t>Средне-сложные (2 уровень)</w:t>
      </w:r>
    </w:p>
    <w:p w14:paraId="51196356" w14:textId="77777777" w:rsidR="001E4DEF" w:rsidRPr="001E4DEF" w:rsidRDefault="001E4DEF" w:rsidP="001E4DEF">
      <w:pPr>
        <w:widowControl w:val="0"/>
        <w:suppressAutoHyphens/>
        <w:spacing w:line="240" w:lineRule="auto"/>
        <w:ind w:left="720"/>
        <w:contextualSpacing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604C27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0FA5427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>43 «Книга перемен» состоит из 64 символов-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(гексаграмм)</w:t>
      </w:r>
    </w:p>
    <w:p w14:paraId="51F3DD5E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 </w:t>
      </w:r>
    </w:p>
    <w:p w14:paraId="13804EF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3C614DB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44 Символы в «Книге перемен» состоят из такого количества черт; черты обозначают последовательные ступени развития данной ситуации. 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(шесть, 6)</w:t>
      </w:r>
    </w:p>
    <w:p w14:paraId="7BEE467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</w:t>
      </w:r>
    </w:p>
    <w:p w14:paraId="7F12CBF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0F271F7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45 Каждой гексаграмме в «Книге перемен», а также каждой черте в гексаграмме сопутствует набор 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bCs w:val="0"/>
          <w:color w:val="000000"/>
          <w:kern w:val="2"/>
          <w:szCs w:val="28"/>
          <w:lang w:bidi="hi-IN"/>
        </w:rPr>
        <w:t>афоризмов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6AEDF6C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6205FF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30E91B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>46 В расположении гексаграмм в «Книге перемен» выявлено много таких закономерностей: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(математических)</w:t>
      </w:r>
    </w:p>
    <w:p w14:paraId="40F93DE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 </w:t>
      </w:r>
    </w:p>
    <w:p w14:paraId="34C781C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4CAB37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47 Книга перемен стоит на первом месте среди классических книг конфуцианства 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(конфуцианства)</w:t>
      </w:r>
    </w:p>
    <w:p w14:paraId="4F53C5F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BDE06C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Cs w:val="0"/>
          <w:color w:val="000000"/>
          <w:kern w:val="2"/>
          <w:szCs w:val="28"/>
          <w:lang w:eastAsia="zh-CN" w:bidi="hi-IN"/>
        </w:rPr>
        <w:t xml:space="preserve"> </w:t>
      </w:r>
    </w:p>
    <w:p w14:paraId="6FB77BD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48 Ян Сюн использовал принцип «Книги Перемен» в своём трактате Тайсюаньцзин, однако вместо бинарной оппозиции он исследовал сочетание трёх символов (Небо, Земля, _____).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bCs w:val="0"/>
          <w:color w:val="000000"/>
          <w:kern w:val="2"/>
          <w:szCs w:val="28"/>
          <w:lang w:bidi="hi-IN"/>
        </w:rPr>
        <w:t>Человек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6D1644F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</w:t>
      </w:r>
    </w:p>
    <w:p w14:paraId="0A5F8BA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0E7C23E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>49 Лунь Юй – главная книга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(конфуцианства)</w:t>
      </w:r>
    </w:p>
    <w:p w14:paraId="4B7A709E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33F487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1DCC131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50 Лунь Юй написана на этом языке:_____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(древнекитайском)</w:t>
      </w:r>
    </w:p>
    <w:p w14:paraId="3905179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</w:t>
      </w:r>
    </w:p>
    <w:p w14:paraId="1368066E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18CB715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>51</w:t>
      </w:r>
      <w:r w:rsidRPr="001E4DEF">
        <w:rPr>
          <w:rFonts w:eastAsia="Times New Roman"/>
          <w:bCs w:val="0"/>
          <w:kern w:val="2"/>
          <w:lang w:bidi="hi-IN"/>
        </w:rPr>
        <w:t xml:space="preserve"> 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Список добродетелей в Лунь Юй сводится к «пяти _____»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bCs w:val="0"/>
          <w:color w:val="000000"/>
          <w:kern w:val="2"/>
          <w:szCs w:val="28"/>
          <w:lang w:bidi="hi-IN"/>
        </w:rPr>
        <w:t>достоинствам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4FC900F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</w:t>
      </w:r>
    </w:p>
    <w:p w14:paraId="6D36A0B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63C0E4B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52 Ченъюй, аналогичный русскому «когда рак на горе свистнет»: Когда солнце взойдёт с 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(запада)</w:t>
      </w:r>
    </w:p>
    <w:p w14:paraId="7A136F6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6A6FA8C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5EE6A53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53  Ченъюй, аналогичный русскому «палка о двух концах»: Вода может нести лодку, а также перевернуть_______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лодку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515C754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630C509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A7D110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5B03987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54 Восьмичленное сочинение — специфический для Китая эпох Мин и Цин литературный 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жанр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33FC829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792ABCA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779394A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iCs/>
          <w:color w:val="000000"/>
          <w:kern w:val="2"/>
          <w:szCs w:val="28"/>
          <w:lang w:bidi="hi-IN"/>
        </w:rPr>
        <w:t>55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 xml:space="preserve">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Ченъюй, аналогичный русскому «одним выстрелом двух зайцев убить»: Один камень – две птицы. Одна стрела – два 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ястреба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73B9AF0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/>
          <w:kern w:val="2"/>
          <w:lang w:bidi="hi-IN"/>
        </w:rPr>
      </w:pPr>
    </w:p>
    <w:p w14:paraId="357D08A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18C17F1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234F3A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iCs/>
          <w:color w:val="000000"/>
          <w:kern w:val="2"/>
          <w:szCs w:val="28"/>
          <w:lang w:bidi="hi-IN"/>
        </w:rPr>
        <w:t xml:space="preserve">56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Ченъюй, аналогичный русскому «мелочи жизни»: Куриные перья и чесночная 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кожура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5473981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719EAF6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FBCD93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AE5ED1F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iCs/>
          <w:color w:val="000000"/>
          <w:kern w:val="2"/>
          <w:szCs w:val="28"/>
          <w:lang w:bidi="hi-IN"/>
        </w:rPr>
        <w:t xml:space="preserve">       57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Ченъюй, аналогичный русскому «находиться в бедственном положении»: Рыба в высохшей 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колее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21C68585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57FD0F30" w14:textId="77777777" w:rsidR="001E4DEF" w:rsidRPr="001E4DEF" w:rsidRDefault="001E4DEF" w:rsidP="001E4DEF">
      <w:pPr>
        <w:suppressAutoHyphens/>
        <w:spacing w:after="120"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223C9668" w14:textId="77777777" w:rsidR="001E4DEF" w:rsidRPr="001E4DEF" w:rsidRDefault="001E4DEF" w:rsidP="001E4DEF">
      <w:pPr>
        <w:suppressAutoHyphens/>
        <w:spacing w:after="120"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0962D1D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/>
          <w:iCs/>
          <w:kern w:val="2"/>
          <w:szCs w:val="28"/>
          <w:lang w:bidi="hi-IN"/>
        </w:rPr>
        <w:t xml:space="preserve">      </w:t>
      </w:r>
      <w:r w:rsidRPr="001E4DEF">
        <w:rPr>
          <w:rFonts w:eastAsia="Times New Roman"/>
          <w:bCs w:val="0"/>
          <w:iCs/>
          <w:kern w:val="2"/>
          <w:szCs w:val="28"/>
          <w:lang w:bidi="hi-IN"/>
        </w:rPr>
        <w:t xml:space="preserve">58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Ченъюй, аналогичный русскому «на голову выше всех»: Журавль среди 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кур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2F184E6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52850C47" w14:textId="77777777" w:rsidR="001E4DEF" w:rsidRPr="001E4DEF" w:rsidRDefault="001E4DEF" w:rsidP="001E4DEF">
      <w:pPr>
        <w:suppressAutoHyphens/>
        <w:spacing w:after="120"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534DC7A" w14:textId="77777777" w:rsidR="001E4DEF" w:rsidRPr="001E4DEF" w:rsidRDefault="001E4DEF" w:rsidP="001E4DEF">
      <w:pPr>
        <w:suppressAutoHyphens/>
        <w:spacing w:after="120"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7FB289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iCs/>
          <w:color w:val="000000"/>
          <w:kern w:val="2"/>
          <w:szCs w:val="28"/>
          <w:lang w:bidi="hi-IN"/>
        </w:rPr>
        <w:t xml:space="preserve">       59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Ченъюй, аналогичный русскому «легок на помине»: Говорите о Цао Цао, и Цао Цао 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придёт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2951BEE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4015F378" w14:textId="77777777" w:rsidR="001E4DEF" w:rsidRPr="001E4DEF" w:rsidRDefault="001E4DEF" w:rsidP="001E4DEF">
      <w:pPr>
        <w:suppressAutoHyphens/>
        <w:spacing w:after="120"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iCs/>
          <w:color w:val="000000"/>
          <w:kern w:val="2"/>
          <w:szCs w:val="28"/>
          <w:lang w:eastAsia="zh-CN" w:bidi="hi-IN"/>
        </w:rPr>
        <w:t xml:space="preserve"> </w:t>
      </w:r>
    </w:p>
    <w:p w14:paraId="252A21F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       60  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Ченъюй, аналогичный русскому «мокрый, как мышь»: Курица в_______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(супе)</w:t>
      </w:r>
    </w:p>
    <w:p w14:paraId="5C66566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5D0E6EEF" w14:textId="77777777" w:rsidR="001E4DEF" w:rsidRPr="001E4DEF" w:rsidRDefault="001E4DEF" w:rsidP="001E4DEF">
      <w:pPr>
        <w:widowControl w:val="0"/>
        <w:suppressAutoHyphens/>
        <w:spacing w:line="240" w:lineRule="auto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0DC2B0C7" w14:textId="77777777" w:rsidR="001E4DEF" w:rsidRPr="001E4DEF" w:rsidRDefault="001E4DEF" w:rsidP="001E4DEF">
      <w:pPr>
        <w:widowControl w:val="0"/>
        <w:suppressAutoHyphens/>
        <w:spacing w:line="240" w:lineRule="auto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01046FA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     61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 Ченъюй, аналогичный русскому «дамский угодник»: цветочный </w:t>
      </w:r>
      <w:r w:rsidRPr="001E4DEF">
        <w:rPr>
          <w:rFonts w:eastAsia="Times New Roman"/>
          <w:bCs w:val="0"/>
          <w:kern w:val="2"/>
          <w:lang w:bidi="hi-IN"/>
        </w:rPr>
        <w:t xml:space="preserve">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(человек)</w:t>
      </w:r>
    </w:p>
    <w:p w14:paraId="223B22D8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 xml:space="preserve"> </w:t>
      </w:r>
    </w:p>
    <w:p w14:paraId="51B48A84" w14:textId="77777777" w:rsidR="001E4DEF" w:rsidRPr="001E4DEF" w:rsidRDefault="001E4DEF" w:rsidP="001E4DEF">
      <w:pPr>
        <w:widowControl w:val="0"/>
        <w:suppressAutoHyphens/>
        <w:spacing w:line="240" w:lineRule="auto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1632CB5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       62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Ченъюй, аналогичный русскому «сногшибательная красотка»: Тонущая рыба, падающий 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гусь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35AEF76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1455485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26C4EE0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 xml:space="preserve">    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 63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>Ченъюй, аналогичный русскому «быть козлом отпущения»:</w:t>
      </w:r>
      <w:r w:rsidRPr="001E4DEF">
        <w:rPr>
          <w:rFonts w:eastAsia="Times New Roman"/>
          <w:bCs w:val="0"/>
          <w:kern w:val="2"/>
          <w:lang w:bidi="hi-IN"/>
        </w:rPr>
        <w:t xml:space="preserve">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Нести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lastRenderedPageBreak/>
        <w:t xml:space="preserve">чёрный вок на 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спине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6BEB38E9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39F3245A" w14:textId="77777777" w:rsidR="001E4DEF" w:rsidRPr="001E4DEF" w:rsidRDefault="001E4DEF" w:rsidP="001E4DEF">
      <w:pPr>
        <w:widowControl w:val="0"/>
        <w:suppressAutoHyphens/>
        <w:spacing w:line="240" w:lineRule="auto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FC6652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0" w:cs="Lucida Sans"/>
          <w:bCs w:val="0"/>
          <w:kern w:val="2"/>
          <w:szCs w:val="28"/>
          <w:lang w:eastAsia="zh-CN" w:bidi="hi-IN"/>
        </w:rPr>
      </w:pPr>
    </w:p>
    <w:p w14:paraId="3922E4C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iCs/>
          <w:color w:val="000000"/>
          <w:kern w:val="2"/>
          <w:szCs w:val="28"/>
          <w:lang w:bidi="hi-IN"/>
        </w:rPr>
        <w:t>64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 xml:space="preserve">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Ченъюй, аналогичный русскому «зарезать курицу, несущую золотые яйца»: Осушить пруд, чтобы поймать всю 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рыбу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0AAE8F5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65BCC9A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iCs/>
          <w:color w:val="000000"/>
          <w:kern w:val="2"/>
          <w:szCs w:val="28"/>
          <w:lang w:eastAsia="zh-CN" w:bidi="hi-IN"/>
        </w:rPr>
        <w:t xml:space="preserve"> </w:t>
      </w:r>
    </w:p>
    <w:p w14:paraId="1691D4F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 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br/>
        <w:t xml:space="preserve">     65 Ченъюй, аналогичный русскому «пугаться любого шороха»: Вздрагивать при звуке ветра и крике 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аиста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73A4609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0419B48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692E8F41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3A3A9B0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66 Ченъюй, аналогичный русскому «тщетные усилия»: Залезть на дерево, чтобы поймать _______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рыбу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7559993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09584FCB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</w:t>
      </w:r>
    </w:p>
    <w:p w14:paraId="1BF9CCD4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933AFB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2EE7E880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/>
          <w:b/>
          <w:color w:val="000000"/>
          <w:kern w:val="2"/>
          <w:szCs w:val="28"/>
          <w:lang w:eastAsia="zh-CN" w:bidi="hi-IN"/>
        </w:rPr>
        <w:t>Сложные (3 уровень)</w:t>
      </w:r>
    </w:p>
    <w:p w14:paraId="11CF501E" w14:textId="77777777" w:rsidR="001E4DEF" w:rsidRPr="001E4DEF" w:rsidRDefault="001E4DEF" w:rsidP="001E4DEF">
      <w:pPr>
        <w:widowControl w:val="0"/>
        <w:suppressAutoHyphens/>
        <w:spacing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9414BAA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iCs/>
          <w:color w:val="000000"/>
          <w:kern w:val="2"/>
          <w:lang w:bidi="hi-IN"/>
        </w:rPr>
        <w:t xml:space="preserve">         </w:t>
      </w:r>
      <w:r w:rsidRPr="001E4DEF">
        <w:rPr>
          <w:rFonts w:eastAsia="Times New Roman"/>
          <w:iCs/>
          <w:color w:val="000000"/>
          <w:kern w:val="2"/>
          <w:szCs w:val="28"/>
          <w:lang w:bidi="hi-IN"/>
        </w:rPr>
        <w:t xml:space="preserve"> 67 Жанр уся — приключения с упором на боевые 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bCs w:val="0"/>
          <w:iCs/>
          <w:color w:val="000000"/>
          <w:kern w:val="2"/>
          <w:szCs w:val="28"/>
          <w:lang w:bidi="hi-IN"/>
        </w:rPr>
        <w:t>искусства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39009E83" w14:textId="77777777" w:rsidR="001E4DEF" w:rsidRPr="001E4DEF" w:rsidRDefault="001E4DEF" w:rsidP="001E4DEF">
      <w:pPr>
        <w:suppressAutoHyphens/>
        <w:spacing w:after="120" w:line="240" w:lineRule="auto"/>
        <w:jc w:val="left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iCs/>
          <w:color w:val="000000"/>
          <w:kern w:val="2"/>
          <w:szCs w:val="28"/>
          <w:lang w:eastAsia="zh-CN" w:bidi="hi-IN"/>
        </w:rPr>
        <w:t xml:space="preserve"> </w:t>
      </w:r>
    </w:p>
    <w:p w14:paraId="67CDD4B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68 </w:t>
      </w: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Традиционные китайские фразеологизмы называются так: 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(ченъюй)</w:t>
      </w:r>
    </w:p>
    <w:p w14:paraId="5E65609E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</w:p>
    <w:p w14:paraId="723870D3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  <w:r w:rsidRPr="001E4DEF">
        <w:rPr>
          <w:rFonts w:eastAsia="0" w:cs="Lucida Sans"/>
          <w:b/>
          <w:color w:val="000000"/>
          <w:kern w:val="2"/>
          <w:szCs w:val="28"/>
          <w:lang w:eastAsia="zh-CN" w:bidi="hi-IN"/>
        </w:rPr>
        <w:t xml:space="preserve"> </w:t>
      </w:r>
    </w:p>
    <w:p w14:paraId="7A4D5046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030D96E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69 Сы шу - 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bCs w:val="0"/>
          <w:color w:val="000000"/>
          <w:kern w:val="2"/>
          <w:szCs w:val="28"/>
          <w:lang w:bidi="hi-IN"/>
        </w:rPr>
        <w:t>четверокнижие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3B63C190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7D058562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57DAE9CD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eastAsia="Times New Roman"/>
          <w:bCs w:val="0"/>
          <w:kern w:val="2"/>
          <w:lang w:bidi="hi-IN"/>
        </w:rPr>
      </w:pPr>
      <w:r w:rsidRPr="001E4DEF">
        <w:rPr>
          <w:rFonts w:eastAsia="Times New Roman"/>
          <w:bCs w:val="0"/>
          <w:color w:val="000000"/>
          <w:kern w:val="2"/>
          <w:szCs w:val="28"/>
          <w:lang w:bidi="hi-IN"/>
        </w:rPr>
        <w:t xml:space="preserve">70 У-цзин – конфуцианское </w:t>
      </w:r>
      <w:r w:rsidRPr="001E4DEF">
        <w:rPr>
          <w:rFonts w:eastAsia="Times New Roman"/>
          <w:color w:val="000000"/>
          <w:kern w:val="2"/>
          <w:szCs w:val="28"/>
          <w:lang w:bidi="hi-IN"/>
        </w:rPr>
        <w:t xml:space="preserve">_____ 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(</w:t>
      </w:r>
      <w:r w:rsidRPr="001E4DEF">
        <w:rPr>
          <w:rFonts w:eastAsia="Times New Roman"/>
          <w:b/>
          <w:color w:val="000000"/>
          <w:kern w:val="2"/>
          <w:szCs w:val="28"/>
          <w:lang w:bidi="hi-IN"/>
        </w:rPr>
        <w:t>пятикнижие</w:t>
      </w:r>
      <w:r w:rsidRPr="001E4DEF">
        <w:rPr>
          <w:rFonts w:eastAsia="Times New Roman"/>
          <w:b/>
          <w:iCs/>
          <w:color w:val="000000"/>
          <w:kern w:val="2"/>
          <w:szCs w:val="28"/>
          <w:lang w:bidi="hi-IN"/>
        </w:rPr>
        <w:t>)</w:t>
      </w:r>
    </w:p>
    <w:p w14:paraId="04483837" w14:textId="77777777" w:rsidR="001E4DEF" w:rsidRPr="001E4DEF" w:rsidRDefault="001E4DEF" w:rsidP="001E4DEF">
      <w:pPr>
        <w:widowControl w:val="0"/>
        <w:suppressAutoHyphens/>
        <w:spacing w:line="240" w:lineRule="auto"/>
        <w:ind w:firstLine="567"/>
        <w:rPr>
          <w:rFonts w:ascii="Liberation Serif" w:eastAsia="0" w:hAnsi="Liberation Serif" w:cs="Lucida Sans"/>
          <w:bCs w:val="0"/>
          <w:kern w:val="2"/>
          <w:sz w:val="24"/>
          <w:szCs w:val="24"/>
          <w:lang w:eastAsia="zh-CN" w:bidi="hi-IN"/>
        </w:rPr>
      </w:pPr>
    </w:p>
    <w:p w14:paraId="404AAE93" w14:textId="44FE2810" w:rsidR="002079A6" w:rsidRPr="00833070" w:rsidRDefault="002079A6" w:rsidP="001E4D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/>
        <w:contextualSpacing/>
        <w:jc w:val="left"/>
        <w:rPr>
          <w:rFonts w:eastAsia="Times New Roman"/>
          <w:color w:val="000000"/>
          <w:szCs w:val="28"/>
        </w:rPr>
      </w:pPr>
    </w:p>
    <w:sectPr w:rsidR="002079A6" w:rsidRPr="00833070" w:rsidSect="00D22982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22449" w14:textId="77777777" w:rsidR="004A0505" w:rsidRDefault="004A0505">
      <w:pPr>
        <w:spacing w:line="240" w:lineRule="auto"/>
      </w:pPr>
      <w:r>
        <w:separator/>
      </w:r>
    </w:p>
  </w:endnote>
  <w:endnote w:type="continuationSeparator" w:id="0">
    <w:p w14:paraId="0216B028" w14:textId="77777777" w:rsidR="004A0505" w:rsidRDefault="004A05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0">
    <w:altName w:val="Cambria"/>
    <w:panose1 w:val="00000000000000000000"/>
    <w:charset w:val="00"/>
    <w:family w:val="roman"/>
    <w:notTrueType/>
    <w:pitch w:val="default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7995A4A6" w14:textId="77777777" w:rsidR="001F721A" w:rsidRDefault="001F721A"/>
  <w:p w14:paraId="087EAEE0" w14:textId="77777777" w:rsidR="004B6CCB" w:rsidRDefault="004B6CCB"/>
  <w:p w14:paraId="0E91ECC8" w14:textId="77777777" w:rsidR="004B6CCB" w:rsidRDefault="004B6CCB"/>
  <w:p w14:paraId="2FDD152F" w14:textId="77777777" w:rsidR="007A2CEB" w:rsidRDefault="007A2CE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7943844"/>
      <w:docPartObj>
        <w:docPartGallery w:val="Page Numbers (Bottom of Page)"/>
        <w:docPartUnique/>
      </w:docPartObj>
    </w:sdtPr>
    <w:sdtEndPr/>
    <w:sdtContent>
      <w:p w14:paraId="575C9F33" w14:textId="1B87F182" w:rsidR="004B6CCB" w:rsidRDefault="007A733B" w:rsidP="005717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2E3">
          <w:rPr>
            <w:noProof/>
          </w:rPr>
          <w:t>11</w:t>
        </w:r>
        <w:r>
          <w:fldChar w:fldCharType="end"/>
        </w:r>
      </w:p>
    </w:sdtContent>
  </w:sdt>
  <w:p w14:paraId="2A4EF335" w14:textId="77777777" w:rsidR="007A2CEB" w:rsidRDefault="007A2C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4BB21" w14:textId="77777777" w:rsidR="004A0505" w:rsidRDefault="004A0505">
      <w:pPr>
        <w:spacing w:line="240" w:lineRule="auto"/>
      </w:pPr>
      <w:r>
        <w:separator/>
      </w:r>
    </w:p>
  </w:footnote>
  <w:footnote w:type="continuationSeparator" w:id="0">
    <w:p w14:paraId="22ED3B50" w14:textId="77777777" w:rsidR="004A0505" w:rsidRDefault="004A05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5"/>
  </w:num>
  <w:num w:numId="9">
    <w:abstractNumId w:val="3"/>
  </w:num>
  <w:num w:numId="10">
    <w:abstractNumId w:val="10"/>
  </w:num>
  <w:num w:numId="11">
    <w:abstractNumId w:val="8"/>
  </w:num>
  <w:num w:numId="12">
    <w:abstractNumId w:val="6"/>
  </w:num>
  <w:num w:numId="13">
    <w:abstractNumId w:val="13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3199C"/>
    <w:rsid w:val="000371AE"/>
    <w:rsid w:val="00050BBC"/>
    <w:rsid w:val="00054E78"/>
    <w:rsid w:val="000601E7"/>
    <w:rsid w:val="00092D1B"/>
    <w:rsid w:val="000B3D1B"/>
    <w:rsid w:val="000E4188"/>
    <w:rsid w:val="00123873"/>
    <w:rsid w:val="0012776B"/>
    <w:rsid w:val="001514FD"/>
    <w:rsid w:val="0019498A"/>
    <w:rsid w:val="0019739E"/>
    <w:rsid w:val="001B6E02"/>
    <w:rsid w:val="001D5282"/>
    <w:rsid w:val="001E4DEF"/>
    <w:rsid w:val="001F721A"/>
    <w:rsid w:val="002079A6"/>
    <w:rsid w:val="00240550"/>
    <w:rsid w:val="0024538F"/>
    <w:rsid w:val="00252831"/>
    <w:rsid w:val="0028195F"/>
    <w:rsid w:val="00283CEB"/>
    <w:rsid w:val="002A5D14"/>
    <w:rsid w:val="002C7999"/>
    <w:rsid w:val="00301D7E"/>
    <w:rsid w:val="00303D13"/>
    <w:rsid w:val="0037119F"/>
    <w:rsid w:val="003843A0"/>
    <w:rsid w:val="003847F2"/>
    <w:rsid w:val="00397B50"/>
    <w:rsid w:val="003A36CD"/>
    <w:rsid w:val="003C2B4F"/>
    <w:rsid w:val="003F5185"/>
    <w:rsid w:val="003F69EA"/>
    <w:rsid w:val="003F73F0"/>
    <w:rsid w:val="00447CFB"/>
    <w:rsid w:val="00467C0B"/>
    <w:rsid w:val="00471057"/>
    <w:rsid w:val="00483A12"/>
    <w:rsid w:val="004A0505"/>
    <w:rsid w:val="004B6CCB"/>
    <w:rsid w:val="004C7245"/>
    <w:rsid w:val="004D13FD"/>
    <w:rsid w:val="0051590E"/>
    <w:rsid w:val="00524AB0"/>
    <w:rsid w:val="005367F7"/>
    <w:rsid w:val="0054655C"/>
    <w:rsid w:val="00571718"/>
    <w:rsid w:val="00574676"/>
    <w:rsid w:val="005B1C7D"/>
    <w:rsid w:val="005C42A9"/>
    <w:rsid w:val="005E4032"/>
    <w:rsid w:val="005F0669"/>
    <w:rsid w:val="00634747"/>
    <w:rsid w:val="00672C38"/>
    <w:rsid w:val="00694A45"/>
    <w:rsid w:val="006A2C9D"/>
    <w:rsid w:val="006C43C4"/>
    <w:rsid w:val="006E1176"/>
    <w:rsid w:val="0071210C"/>
    <w:rsid w:val="00744EBD"/>
    <w:rsid w:val="00763631"/>
    <w:rsid w:val="00770B32"/>
    <w:rsid w:val="007754C2"/>
    <w:rsid w:val="00794181"/>
    <w:rsid w:val="007A2CEB"/>
    <w:rsid w:val="007A733B"/>
    <w:rsid w:val="007C44A9"/>
    <w:rsid w:val="007C560E"/>
    <w:rsid w:val="007E7650"/>
    <w:rsid w:val="00833070"/>
    <w:rsid w:val="008600CE"/>
    <w:rsid w:val="0086465F"/>
    <w:rsid w:val="0088052E"/>
    <w:rsid w:val="00881277"/>
    <w:rsid w:val="008956F0"/>
    <w:rsid w:val="008A110B"/>
    <w:rsid w:val="008C0A83"/>
    <w:rsid w:val="008C160A"/>
    <w:rsid w:val="008E1A4E"/>
    <w:rsid w:val="008F18AA"/>
    <w:rsid w:val="00904368"/>
    <w:rsid w:val="009250BD"/>
    <w:rsid w:val="00927B0F"/>
    <w:rsid w:val="00936C72"/>
    <w:rsid w:val="00947A78"/>
    <w:rsid w:val="00953FAC"/>
    <w:rsid w:val="009615BB"/>
    <w:rsid w:val="00972A8D"/>
    <w:rsid w:val="00973963"/>
    <w:rsid w:val="00985D43"/>
    <w:rsid w:val="00987008"/>
    <w:rsid w:val="00991253"/>
    <w:rsid w:val="00994925"/>
    <w:rsid w:val="009A2BBF"/>
    <w:rsid w:val="009B7A68"/>
    <w:rsid w:val="009F101C"/>
    <w:rsid w:val="009F257C"/>
    <w:rsid w:val="009F7FE4"/>
    <w:rsid w:val="00A13DEF"/>
    <w:rsid w:val="00A20391"/>
    <w:rsid w:val="00A47558"/>
    <w:rsid w:val="00A57C7F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85C49"/>
    <w:rsid w:val="00BB4CB0"/>
    <w:rsid w:val="00BB5B8F"/>
    <w:rsid w:val="00BC2615"/>
    <w:rsid w:val="00BE6798"/>
    <w:rsid w:val="00BF2B38"/>
    <w:rsid w:val="00C008AB"/>
    <w:rsid w:val="00C34890"/>
    <w:rsid w:val="00C5029B"/>
    <w:rsid w:val="00C70D7F"/>
    <w:rsid w:val="00C7284C"/>
    <w:rsid w:val="00C946B2"/>
    <w:rsid w:val="00CB12CB"/>
    <w:rsid w:val="00CB5DC5"/>
    <w:rsid w:val="00CE7B60"/>
    <w:rsid w:val="00D20123"/>
    <w:rsid w:val="00D22982"/>
    <w:rsid w:val="00D24053"/>
    <w:rsid w:val="00D40FF0"/>
    <w:rsid w:val="00D43655"/>
    <w:rsid w:val="00D4505D"/>
    <w:rsid w:val="00D51808"/>
    <w:rsid w:val="00D621BB"/>
    <w:rsid w:val="00DB5FA5"/>
    <w:rsid w:val="00DE5A6F"/>
    <w:rsid w:val="00DE726A"/>
    <w:rsid w:val="00DF01EF"/>
    <w:rsid w:val="00E17728"/>
    <w:rsid w:val="00E3108E"/>
    <w:rsid w:val="00E441EB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ED4C4D"/>
    <w:rsid w:val="00F031F7"/>
    <w:rsid w:val="00F03564"/>
    <w:rsid w:val="00F03F08"/>
    <w:rsid w:val="00F06C36"/>
    <w:rsid w:val="00F122F5"/>
    <w:rsid w:val="00F32D1C"/>
    <w:rsid w:val="00F369BD"/>
    <w:rsid w:val="00F6561F"/>
    <w:rsid w:val="00F76403"/>
    <w:rsid w:val="00F822B0"/>
    <w:rsid w:val="00F82425"/>
    <w:rsid w:val="00FA32E3"/>
    <w:rsid w:val="00FC6FC2"/>
    <w:rsid w:val="00FE2287"/>
    <w:rsid w:val="00FE37BC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semiHidden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semiHidden/>
    <w:rsid w:val="002079A6"/>
    <w:rPr>
      <w:rFonts w:eastAsia="Calibri"/>
      <w:bCs/>
      <w:sz w:val="28"/>
    </w:rPr>
  </w:style>
  <w:style w:type="paragraph" w:styleId="3">
    <w:name w:val="Body Text Indent 3"/>
    <w:basedOn w:val="a"/>
    <w:link w:val="30"/>
    <w:semiHidden/>
    <w:unhideWhenUsed/>
    <w:rsid w:val="003F518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3F5185"/>
    <w:rPr>
      <w:rFonts w:eastAsia="Calibri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61DD-5C5A-4518-B793-3C3E55DBC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1392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9315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3</cp:revision>
  <dcterms:created xsi:type="dcterms:W3CDTF">2025-09-26T06:43:00Z</dcterms:created>
  <dcterms:modified xsi:type="dcterms:W3CDTF">2025-09-29T06:44:00Z</dcterms:modified>
</cp:coreProperties>
</file>